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0" w:rsidRDefault="00E60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E60800" w:rsidRDefault="00E60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E60800" w:rsidRDefault="007E71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0800" w:rsidRDefault="007E71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</w:p>
    <w:p w:rsidR="00E60800" w:rsidRDefault="007E71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«Рогнединский район»</w:t>
      </w:r>
    </w:p>
    <w:p w:rsidR="00E60800" w:rsidRDefault="007E71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‌‌‌ МБОУ Вороновская СОШ</w:t>
      </w:r>
    </w:p>
    <w:p w:rsidR="006B5664" w:rsidRDefault="006B5664">
      <w:pPr>
        <w:spacing w:after="0" w:line="408" w:lineRule="auto"/>
        <w:ind w:left="120"/>
        <w:jc w:val="center"/>
      </w:pPr>
    </w:p>
    <w:p w:rsidR="006B5664" w:rsidRDefault="006B5664" w:rsidP="006B566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E6EBAB" wp14:editId="7DEBE612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64" w:rsidRDefault="006B5664" w:rsidP="006B566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664" w:rsidRDefault="006B5664" w:rsidP="006B566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F73339" wp14:editId="1874C3B0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6B5664" w:rsidTr="00B27B81">
        <w:tc>
          <w:tcPr>
            <w:tcW w:w="3042" w:type="dxa"/>
            <w:hideMark/>
          </w:tcPr>
          <w:p w:rsidR="006B5664" w:rsidRDefault="006B5664" w:rsidP="00B27B81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6B5664" w:rsidRDefault="006B5664" w:rsidP="00B27B8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6B5664" w:rsidRDefault="006B5664" w:rsidP="00B27B81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6B5664" w:rsidRDefault="006B5664" w:rsidP="00B27B8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6B5664" w:rsidRDefault="006B5664" w:rsidP="00B27B81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6B5664" w:rsidRDefault="006B5664" w:rsidP="00B27B8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6B5664" w:rsidRDefault="006B5664" w:rsidP="00B27B81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6B5664" w:rsidRDefault="006B5664" w:rsidP="00B27B81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6B5664" w:rsidRDefault="006B5664" w:rsidP="00B27B81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6B5664" w:rsidRDefault="006B5664" w:rsidP="00B27B81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6B5664" w:rsidRDefault="006B5664" w:rsidP="00B27B81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6B5664" w:rsidRDefault="006B5664" w:rsidP="00B27B81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6B5664" w:rsidRDefault="006B5664" w:rsidP="00B27B81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6B5664" w:rsidRDefault="006B5664" w:rsidP="00B27B81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60800" w:rsidRDefault="00E60800">
      <w:pPr>
        <w:spacing w:after="0"/>
        <w:ind w:left="120"/>
      </w:pPr>
    </w:p>
    <w:p w:rsidR="00E60800" w:rsidRDefault="00E60800" w:rsidP="006B5664">
      <w:pPr>
        <w:spacing w:after="0"/>
      </w:pPr>
    </w:p>
    <w:p w:rsidR="00E60800" w:rsidRDefault="00E60800">
      <w:pPr>
        <w:spacing w:after="0"/>
        <w:ind w:left="120"/>
      </w:pPr>
    </w:p>
    <w:p w:rsidR="00E60800" w:rsidRDefault="007E71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  ПРОГРАММА</w:t>
      </w:r>
    </w:p>
    <w:p w:rsidR="00E60800" w:rsidRDefault="007E71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 АСТРАНОМИИ »</w:t>
      </w:r>
    </w:p>
    <w:p w:rsidR="00E60800" w:rsidRDefault="007E71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11 классов </w:t>
      </w:r>
    </w:p>
    <w:p w:rsidR="00E60800" w:rsidRDefault="007E71B9">
      <w:pPr>
        <w:spacing w:after="0"/>
        <w:ind w:left="120"/>
        <w:jc w:val="right"/>
      </w:pPr>
      <w:r>
        <w:t>Составитель: Махмасталь Раиса Васильевна</w:t>
      </w:r>
    </w:p>
    <w:p w:rsidR="00E60800" w:rsidRDefault="007E71B9">
      <w:pPr>
        <w:spacing w:after="0"/>
        <w:ind w:left="120"/>
        <w:jc w:val="right"/>
      </w:pPr>
      <w:r>
        <w:t>Учитель: Физики</w:t>
      </w:r>
    </w:p>
    <w:p w:rsidR="00E60800" w:rsidRDefault="00E60800">
      <w:pPr>
        <w:spacing w:after="0"/>
        <w:ind w:left="120"/>
        <w:jc w:val="center"/>
      </w:pPr>
    </w:p>
    <w:p w:rsidR="00E60800" w:rsidRDefault="00E60800">
      <w:pPr>
        <w:spacing w:after="0"/>
        <w:ind w:left="120"/>
        <w:jc w:val="center"/>
      </w:pPr>
    </w:p>
    <w:p w:rsidR="00E60800" w:rsidRDefault="00E60800">
      <w:pPr>
        <w:spacing w:after="0"/>
        <w:ind w:left="120"/>
        <w:jc w:val="center"/>
      </w:pPr>
    </w:p>
    <w:p w:rsidR="00E60800" w:rsidRDefault="007E7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С. Вороново 2023</w:t>
      </w:r>
    </w:p>
    <w:p w:rsidR="00E60800" w:rsidRDefault="00E60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E60800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2. Пояснительная записка</w:t>
      </w:r>
    </w:p>
    <w:p w:rsidR="00E60800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2.1. Аннотация к рабочей программе по физике для среднего общего образования (11 классы)</w:t>
      </w:r>
    </w:p>
    <w:p w:rsidR="00E60800" w:rsidRDefault="00E60800">
      <w:pPr>
        <w:tabs>
          <w:tab w:val="left" w:pos="2460"/>
        </w:tabs>
        <w:spacing w:before="100" w:after="10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E60800" w:rsidRDefault="007E71B9">
      <w:pPr>
        <w:tabs>
          <w:tab w:val="left" w:pos="2460"/>
        </w:tabs>
        <w:spacing w:before="100" w:after="10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Данная рабочая программа ориентирована на работу по учебнику «Астрономия. Базовый уровень. 11 класс» Б.А. Воронцов-Вельяминов, Е.К.Страут. УМК по астрономии включает следующие элементы:</w:t>
      </w:r>
    </w:p>
    <w:p w:rsidR="00E60800" w:rsidRDefault="007E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Закон «Об образовании в Российской Федерации», ФЗ № 273 от 29.12.2012 г.;</w:t>
      </w:r>
    </w:p>
    <w:p w:rsidR="00E60800" w:rsidRDefault="007E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ФКГОС – Федеральный компонент </w:t>
      </w:r>
      <w:r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государственных образовательных стандартов начального общего, основного общего и среднего (полного) общего образования;</w:t>
      </w:r>
    </w:p>
    <w:p w:rsidR="00E60800" w:rsidRDefault="007E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3"/>
          <w:szCs w:val="23"/>
        </w:rPr>
        <w:t>Примерная программа учебного предмета АСТРОНОМИЯ 11 кл. (авторы программы Б.А. Воронцов-Вельяминов, Е.К. Страут, М.): Дрофа, 2013г.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E60800" w:rsidRDefault="007E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УМК </w:t>
      </w:r>
      <w:r>
        <w:rPr>
          <w:rFonts w:ascii="Times New Roman" w:eastAsia="Calibri" w:hAnsi="Times New Roman" w:cs="Times New Roman"/>
          <w:sz w:val="23"/>
          <w:szCs w:val="23"/>
        </w:rPr>
        <w:t>«Астрономия. Базовый уровень. 11 класс» Б.А. Воронцов-Вельяминов, Е.К.Страут М.: Дрофа,2017;</w:t>
      </w:r>
    </w:p>
    <w:p w:rsidR="00E60800" w:rsidRDefault="007E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Методическое пособие к учебнику «Астрономия. Базовый уровень.11 класс» авторов Б. А. Воронцова-Вельяминова, Е. К. Страута, М. Дрофа, 2013.</w:t>
      </w:r>
    </w:p>
    <w:p w:rsidR="00E60800" w:rsidRDefault="00E60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00" w:rsidRDefault="00E60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рассчитана на 1 час в неделю, 17 часов в первое полугодие, всего 17 часов на уровень образования (11 классы).</w:t>
      </w:r>
    </w:p>
    <w:p w:rsidR="00E60800" w:rsidRDefault="007E71B9">
      <w:pP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Цели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изучения курса астрономии в 11 классах следующие:  </w:t>
      </w:r>
    </w:p>
    <w:p w:rsidR="00E60800" w:rsidRDefault="007E71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E60800" w:rsidRDefault="007E71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:rsidR="00E60800" w:rsidRDefault="007E71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E60800" w:rsidRDefault="007E71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:rsidR="00E60800" w:rsidRDefault="007E71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E60800" w:rsidRDefault="007E71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E60800" w:rsidRDefault="007E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Главная задача</w:t>
      </w:r>
      <w:r>
        <w:rPr>
          <w:rFonts w:ascii="Times New Roman" w:hAnsi="Times New Roman" w:cs="Times New Roman"/>
          <w:sz w:val="24"/>
          <w:szCs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Уровень изучения учебного материала – базовый.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>Программа в 11 классе состоит из 8 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«Предмет Астрономии», «Основы практической Астрономии», «Законы движения небесных тел», «Солнечная система», «Методы астрономических исследований», «Звезды», «Наша Галактика - Млечный путь», «Галактики. Строение и эволюция Вселенной».</w:t>
      </w:r>
    </w:p>
    <w:p w:rsidR="00E60800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2.2.Нормативные документы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Закона «Об образовании в Российской Федерации», ФЗ № 273 от 29.12.2012 г.,редакция от 31.07.2020 (с изм. и доп., вступ. в силу с 01.09.2020);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с изменениями и дополнениями от 29.12.2014 г., 31.12.2015 г., 29.06. 2017 г., 24.09 и  11.12.2020 г.;    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Примерной рабочей программы по предмету АСТРОНОМИЯ 11 кл. (авторы программы Б.А. Воронцов-Вельяминов, Е.К. Страут, М.): Дрофа, 2013г.;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УМК «Астрономия. Базовый уровень. 11 класс» Б.А. Воронцов-Вельяминов, Е.К.Страут М.: Дрофа,2017;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ООП среднего общего образования ГБОУ школы № 588 Санкт-Петербурга;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Учебного плана ГБОУ школы № 588 Санкт-Петербурга на 2021-2022 уч.год;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Положения о рабочей программе по предмету, курсу ГБОУ школы № 588 Санкт-Петербурга.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Электронная версия учебника:</w:t>
      </w:r>
    </w:p>
    <w:p w:rsidR="00E60800" w:rsidRDefault="006B5664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8" w:history="1">
        <w:r w:rsidR="007E71B9">
          <w:rPr>
            <w:rStyle w:val="aff"/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http://school8-vologda.ru/wp-content/uploads/2017/01/030_1-_Astronomia_11kl_Vorontsov-Velyaminov_Straut_2003_-224s.pdf</w:t>
        </w:r>
      </w:hyperlink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7E71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3. Планируемые результаты освоения учебного предмета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E60800" w:rsidRDefault="007E71B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Личностными результатами являются: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E60800" w:rsidRDefault="007E71B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Метапредметные результаты освоения программы предполагают:</w:t>
      </w: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анализировать наблюдаемые явления и объяснять причины их возникновения;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на практике пользоваться основными логическими;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приемами, методами наблюдения, моделирования, мысленного эксперимента, прогнозирования;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выполнять познавательные и практические задания, в том числе проектные;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готовить сообщения и презентации с использованием материалов, полученных из Интернета и других источников.</w:t>
      </w:r>
    </w:p>
    <w:p w:rsidR="00E60800" w:rsidRDefault="007E71B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Выпускник научится: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оценивать ресурсы, в том числе и нематериальные, такие как время, необходимые для достижения поставленной цели;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60800" w:rsidRDefault="007E71B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Выпускник получит возможность научится: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решать задачи, находящиеся на стыке нескольких учебных дисциплин (межпредметные задачи);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использовать основной алгоритм исследования при решении своих учебно-познавательных задач;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задач;</w:t>
      </w: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7E71B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изучения астрономии в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0800" w:rsidRDefault="00E60800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6B5664" w:rsidRDefault="006B5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7E71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4. Содержание предмета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6452"/>
      </w:tblGrid>
      <w:tr w:rsidR="00E60800">
        <w:tc>
          <w:tcPr>
            <w:tcW w:w="562" w:type="dxa"/>
            <w:tcBorders>
              <w:bottom w:val="single" w:sz="4" w:space="0" w:color="auto"/>
            </w:tcBorders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</w:t>
            </w:r>
          </w:p>
        </w:tc>
        <w:tc>
          <w:tcPr>
            <w:tcW w:w="6718" w:type="dxa"/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Наименование раздела, темы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Содержание раздела, темы (основные вопросы)</w:t>
            </w:r>
          </w:p>
        </w:tc>
      </w:tr>
      <w:tr w:rsidR="00E60800">
        <w:tc>
          <w:tcPr>
            <w:tcW w:w="13732" w:type="dxa"/>
            <w:gridSpan w:val="3"/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                                                                                                               11 класс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6718" w:type="dxa"/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Предмет астрономии</w:t>
            </w:r>
          </w:p>
        </w:tc>
        <w:tc>
          <w:tcPr>
            <w:tcW w:w="6452" w:type="dxa"/>
          </w:tcPr>
          <w:p w:rsidR="00E60800" w:rsidRDefault="007E71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Основы практической астрономии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Законы движения небесных тел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Солнечная система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Методы астрономических исследований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смещения Вина. Закон Стефана-Больцмана.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6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Звезды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  <w:p w:rsidR="00E60800" w:rsidRDefault="00E60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Наша Галактика – Млечный путь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</w:tr>
      <w:tr w:rsidR="00E60800">
        <w:tc>
          <w:tcPr>
            <w:tcW w:w="56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718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Галактики. Строение и эволюция Вселенной</w:t>
            </w:r>
          </w:p>
        </w:tc>
        <w:tc>
          <w:tcPr>
            <w:tcW w:w="6452" w:type="dxa"/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</w:tr>
    </w:tbl>
    <w:p w:rsidR="00E60800" w:rsidRDefault="00E60800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5. Тематическое планирование</w:t>
      </w:r>
    </w:p>
    <w:tbl>
      <w:tblPr>
        <w:tblW w:w="14874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201"/>
        <w:gridCol w:w="1888"/>
        <w:gridCol w:w="2356"/>
        <w:gridCol w:w="2068"/>
        <w:gridCol w:w="2623"/>
        <w:gridCol w:w="1756"/>
      </w:tblGrid>
      <w:tr w:rsidR="00E60800">
        <w:trPr>
          <w:trHeight w:val="36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Тематический раздел, модуль, часы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Элементы содержания</w:t>
            </w:r>
          </w:p>
        </w:tc>
        <w:tc>
          <w:tcPr>
            <w:tcW w:w="9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Планируемые результаты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Формы контроля достижений</w:t>
            </w:r>
          </w:p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E6080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</w:t>
            </w:r>
          </w:p>
        </w:tc>
        <w:tc>
          <w:tcPr>
            <w:tcW w:w="5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Предметные</w:t>
            </w: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E60800">
        <w:trPr>
          <w:trHeight w:val="1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научится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получит возможность научиться</w:t>
            </w: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E60800">
        <w:trPr>
          <w:trHeight w:val="33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7 </w:t>
            </w:r>
          </w:p>
        </w:tc>
      </w:tr>
      <w:tr w:rsidR="00E60800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Солнечная система (5 ч)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в сфере отношений обучающихся к окружающему миру,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природе, художественной культуре.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Метапредметные результаты освоения программы предполагают: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целей;оценивать ресурсы, в том числе и нематериальные, такие как время, необходимые для достижения поставленной цели.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получит возможность научится использовать основной алгоритм исследования при решении своих учебно-познавательных задач;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Контрольная работа №1.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Приложение №1.</w:t>
            </w:r>
          </w:p>
          <w:p w:rsidR="00E60800" w:rsidRDefault="00E60800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E60800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Методы астрономических исследований </w:t>
            </w:r>
          </w:p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(5 ч)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сфере отношений обучающихся к себе, к своему здоровью, к познанию себя.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в сфере отношений обучающихся к окружающему миру, живой природе,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культуре.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Метапредметные результаты освоения программы предполагают: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научится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человека;вступать в коммуникацию с держателями различных типов ресурсов, точно и объективно презентуя свой проект или возможные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результаты исследования, с целью обеспечения продуктивного взаимовыгодного сотрудничества.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Ученик получит возможность научится: решать задачи, находящиеся на стыке нескольких учебных дисциплин (межпредметные задачи);использовать основной алгоритм исследования при решении своих учебно-познавательных задач.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Тест.</w:t>
            </w:r>
          </w:p>
        </w:tc>
      </w:tr>
      <w:tr w:rsidR="00E60800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Звезды (3 ч)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  <w:p w:rsidR="00E60800" w:rsidRDefault="00E60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Личностные результаты в сфере отношений обучающихся к себе, к своему здоровью, к познанию себя.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в сфере отношений обучающихся к окружающему миру,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природе, художественной культуре.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Метапредметные результаты освоения программы предполагают: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целей.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Ученик получит возможность научится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Проверочная работ. Тест.</w:t>
            </w:r>
          </w:p>
        </w:tc>
      </w:tr>
      <w:tr w:rsidR="00E60800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Наша Галактика – Млечный путь (3 ч)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освоения программы предполагают: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выполнять познавательные и практические задания, в том числе проектные;извлекать информацию из различных источников (включая средства массовой информации и интернет-ресурсы) и критически ее оценивать.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оценивать ресурсы, в том числе и нематериальные, такие как время, необходимые для достижения поставленной цели;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получит возможность научится 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Проверочная работа.</w:t>
            </w:r>
          </w:p>
        </w:tc>
      </w:tr>
      <w:tr w:rsidR="00E60800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Галактики. Строение и эволюция Вселенной (1 ч)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освоения программы предполагают: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получит возможность научится решать задачи, находящиеся на стыке нескольких учебных дисциплин (межпредметные задачи);использовать основной алгоритм исследования при решении своих учебно-познавательных задач.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Итоговая контрольная работа.</w:t>
            </w:r>
          </w:p>
          <w:p w:rsidR="00E60800" w:rsidRDefault="007E71B9">
            <w:pPr>
              <w:tabs>
                <w:tab w:val="left" w:pos="2460"/>
              </w:tabs>
              <w:spacing w:before="100"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Приложение №1.</w:t>
            </w:r>
          </w:p>
        </w:tc>
      </w:tr>
    </w:tbl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0800" w:rsidRDefault="00E60800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E71B9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E71B9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E71B9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E71B9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E71B9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E71B9" w:rsidRDefault="007E71B9">
      <w:pPr>
        <w:tabs>
          <w:tab w:val="left" w:pos="2460"/>
        </w:tabs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64" w:rsidRDefault="006B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00" w:rsidRDefault="007E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6. КТП: на учебный год  для 11 класса</w:t>
      </w:r>
    </w:p>
    <w:tbl>
      <w:tblPr>
        <w:tblpPr w:leftFromText="187" w:rightFromText="187" w:vertAnchor="page" w:horzAnchor="page" w:tblpX="655" w:tblpY="380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3"/>
        <w:gridCol w:w="1359"/>
        <w:gridCol w:w="3461"/>
        <w:gridCol w:w="5103"/>
        <w:gridCol w:w="1701"/>
      </w:tblGrid>
      <w:tr w:rsidR="00E60800">
        <w:trPr>
          <w:trHeight w:val="699"/>
        </w:trPr>
        <w:tc>
          <w:tcPr>
            <w:tcW w:w="851" w:type="dxa"/>
            <w:shd w:val="clear" w:color="auto" w:fill="auto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</w:t>
            </w:r>
          </w:p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E60800" w:rsidRDefault="00E60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урока, технология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  <w:p w:rsidR="00E60800" w:rsidRDefault="00E60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9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keepNext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«Парниковый эффект -  польза или вред?»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0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1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2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keepNext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Метеоры, болиды, метеориты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3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4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5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§22, 23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6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7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доска, </w:t>
            </w:r>
            <w:hyperlink r:id="rId18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10.11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9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0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Космология начала ХХ в.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1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§27, 28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2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E60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курсу Астрономия.11 класс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103" w:type="dxa"/>
            <w:shd w:val="clear" w:color="auto" w:fill="auto"/>
          </w:tcPr>
          <w:p w:rsidR="00E60800" w:rsidRDefault="00E60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E60800">
        <w:trPr>
          <w:trHeight w:val="251"/>
        </w:trPr>
        <w:tc>
          <w:tcPr>
            <w:tcW w:w="851" w:type="dxa"/>
            <w:shd w:val="clear" w:color="auto" w:fill="auto"/>
          </w:tcPr>
          <w:p w:rsidR="00E60800" w:rsidRDefault="00E608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E60800" w:rsidRDefault="007E7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E60800" w:rsidRDefault="00E60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0800" w:rsidRDefault="00E60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800" w:rsidRDefault="007E7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</w:tr>
    </w:tbl>
    <w:p w:rsidR="00E60800" w:rsidRDefault="00E6080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800" w:rsidRDefault="00E60800"/>
    <w:sectPr w:rsidR="00E60800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ECD"/>
    <w:multiLevelType w:val="hybridMultilevel"/>
    <w:tmpl w:val="30CC7C1A"/>
    <w:lvl w:ilvl="0" w:tplc="798678E2">
      <w:start w:val="1"/>
      <w:numFmt w:val="decimal"/>
      <w:lvlText w:val="%1."/>
      <w:lvlJc w:val="left"/>
      <w:pPr>
        <w:ind w:left="720" w:hanging="360"/>
      </w:pPr>
    </w:lvl>
    <w:lvl w:ilvl="1" w:tplc="1C2ACD88" w:tentative="1">
      <w:start w:val="1"/>
      <w:numFmt w:val="lowerLetter"/>
      <w:lvlText w:val="%2."/>
      <w:lvlJc w:val="left"/>
      <w:pPr>
        <w:ind w:left="1440" w:hanging="360"/>
      </w:pPr>
    </w:lvl>
    <w:lvl w:ilvl="2" w:tplc="7BEC89A0" w:tentative="1">
      <w:start w:val="1"/>
      <w:numFmt w:val="lowerRoman"/>
      <w:lvlText w:val="%3."/>
      <w:lvlJc w:val="right"/>
      <w:pPr>
        <w:ind w:left="2160" w:hanging="180"/>
      </w:pPr>
    </w:lvl>
    <w:lvl w:ilvl="3" w:tplc="336C405A" w:tentative="1">
      <w:start w:val="1"/>
      <w:numFmt w:val="decimal"/>
      <w:lvlText w:val="%4."/>
      <w:lvlJc w:val="left"/>
      <w:pPr>
        <w:ind w:left="2880" w:hanging="360"/>
      </w:pPr>
    </w:lvl>
    <w:lvl w:ilvl="4" w:tplc="0BAADAF2" w:tentative="1">
      <w:start w:val="1"/>
      <w:numFmt w:val="lowerLetter"/>
      <w:lvlText w:val="%5."/>
      <w:lvlJc w:val="left"/>
      <w:pPr>
        <w:ind w:left="3600" w:hanging="360"/>
      </w:pPr>
    </w:lvl>
    <w:lvl w:ilvl="5" w:tplc="346A199A" w:tentative="1">
      <w:start w:val="1"/>
      <w:numFmt w:val="lowerRoman"/>
      <w:lvlText w:val="%6."/>
      <w:lvlJc w:val="right"/>
      <w:pPr>
        <w:ind w:left="4320" w:hanging="180"/>
      </w:pPr>
    </w:lvl>
    <w:lvl w:ilvl="6" w:tplc="89E8F762" w:tentative="1">
      <w:start w:val="1"/>
      <w:numFmt w:val="decimal"/>
      <w:lvlText w:val="%7."/>
      <w:lvlJc w:val="left"/>
      <w:pPr>
        <w:ind w:left="5040" w:hanging="360"/>
      </w:pPr>
    </w:lvl>
    <w:lvl w:ilvl="7" w:tplc="0D78FC76" w:tentative="1">
      <w:start w:val="1"/>
      <w:numFmt w:val="lowerLetter"/>
      <w:lvlText w:val="%8."/>
      <w:lvlJc w:val="left"/>
      <w:pPr>
        <w:ind w:left="5760" w:hanging="360"/>
      </w:pPr>
    </w:lvl>
    <w:lvl w:ilvl="8" w:tplc="E67CD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61A3"/>
    <w:multiLevelType w:val="multilevel"/>
    <w:tmpl w:val="FF7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A5817"/>
    <w:multiLevelType w:val="hybridMultilevel"/>
    <w:tmpl w:val="400EAEF6"/>
    <w:lvl w:ilvl="0" w:tplc="A89629C2">
      <w:start w:val="1"/>
      <w:numFmt w:val="decimal"/>
      <w:lvlText w:val="%1."/>
      <w:lvlJc w:val="left"/>
      <w:pPr>
        <w:ind w:left="720" w:hanging="360"/>
      </w:pPr>
    </w:lvl>
    <w:lvl w:ilvl="1" w:tplc="6CCE7916" w:tentative="1">
      <w:start w:val="1"/>
      <w:numFmt w:val="lowerLetter"/>
      <w:lvlText w:val="%2."/>
      <w:lvlJc w:val="left"/>
      <w:pPr>
        <w:ind w:left="1440" w:hanging="360"/>
      </w:pPr>
    </w:lvl>
    <w:lvl w:ilvl="2" w:tplc="AF0E5C16" w:tentative="1">
      <w:start w:val="1"/>
      <w:numFmt w:val="lowerRoman"/>
      <w:lvlText w:val="%3."/>
      <w:lvlJc w:val="right"/>
      <w:pPr>
        <w:ind w:left="2160" w:hanging="180"/>
      </w:pPr>
    </w:lvl>
    <w:lvl w:ilvl="3" w:tplc="2CB694EE" w:tentative="1">
      <w:start w:val="1"/>
      <w:numFmt w:val="decimal"/>
      <w:lvlText w:val="%4."/>
      <w:lvlJc w:val="left"/>
      <w:pPr>
        <w:ind w:left="2880" w:hanging="360"/>
      </w:pPr>
    </w:lvl>
    <w:lvl w:ilvl="4" w:tplc="FA0E8386" w:tentative="1">
      <w:start w:val="1"/>
      <w:numFmt w:val="lowerLetter"/>
      <w:lvlText w:val="%5."/>
      <w:lvlJc w:val="left"/>
      <w:pPr>
        <w:ind w:left="3600" w:hanging="360"/>
      </w:pPr>
    </w:lvl>
    <w:lvl w:ilvl="5" w:tplc="0E94BD26" w:tentative="1">
      <w:start w:val="1"/>
      <w:numFmt w:val="lowerRoman"/>
      <w:lvlText w:val="%6."/>
      <w:lvlJc w:val="right"/>
      <w:pPr>
        <w:ind w:left="4320" w:hanging="180"/>
      </w:pPr>
    </w:lvl>
    <w:lvl w:ilvl="6" w:tplc="C9D6A7C8" w:tentative="1">
      <w:start w:val="1"/>
      <w:numFmt w:val="decimal"/>
      <w:lvlText w:val="%7."/>
      <w:lvlJc w:val="left"/>
      <w:pPr>
        <w:ind w:left="5040" w:hanging="360"/>
      </w:pPr>
    </w:lvl>
    <w:lvl w:ilvl="7" w:tplc="4C023850" w:tentative="1">
      <w:start w:val="1"/>
      <w:numFmt w:val="lowerLetter"/>
      <w:lvlText w:val="%8."/>
      <w:lvlJc w:val="left"/>
      <w:pPr>
        <w:ind w:left="5760" w:hanging="360"/>
      </w:pPr>
    </w:lvl>
    <w:lvl w:ilvl="8" w:tplc="DE527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3E60"/>
    <w:multiLevelType w:val="hybridMultilevel"/>
    <w:tmpl w:val="336AB20A"/>
    <w:lvl w:ilvl="0" w:tplc="C354203C">
      <w:start w:val="1"/>
      <w:numFmt w:val="decimal"/>
      <w:lvlText w:val="%1."/>
      <w:lvlJc w:val="left"/>
      <w:pPr>
        <w:ind w:left="720" w:hanging="360"/>
      </w:pPr>
    </w:lvl>
    <w:lvl w:ilvl="1" w:tplc="12E65BA8" w:tentative="1">
      <w:start w:val="1"/>
      <w:numFmt w:val="lowerLetter"/>
      <w:lvlText w:val="%2."/>
      <w:lvlJc w:val="left"/>
      <w:pPr>
        <w:ind w:left="1440" w:hanging="360"/>
      </w:pPr>
    </w:lvl>
    <w:lvl w:ilvl="2" w:tplc="C890F188" w:tentative="1">
      <w:start w:val="1"/>
      <w:numFmt w:val="lowerRoman"/>
      <w:lvlText w:val="%3."/>
      <w:lvlJc w:val="right"/>
      <w:pPr>
        <w:ind w:left="2160" w:hanging="180"/>
      </w:pPr>
    </w:lvl>
    <w:lvl w:ilvl="3" w:tplc="9CB8DD90" w:tentative="1">
      <w:start w:val="1"/>
      <w:numFmt w:val="decimal"/>
      <w:lvlText w:val="%4."/>
      <w:lvlJc w:val="left"/>
      <w:pPr>
        <w:ind w:left="2880" w:hanging="360"/>
      </w:pPr>
    </w:lvl>
    <w:lvl w:ilvl="4" w:tplc="8FAC2A38" w:tentative="1">
      <w:start w:val="1"/>
      <w:numFmt w:val="lowerLetter"/>
      <w:lvlText w:val="%5."/>
      <w:lvlJc w:val="left"/>
      <w:pPr>
        <w:ind w:left="3600" w:hanging="360"/>
      </w:pPr>
    </w:lvl>
    <w:lvl w:ilvl="5" w:tplc="132CCB16" w:tentative="1">
      <w:start w:val="1"/>
      <w:numFmt w:val="lowerRoman"/>
      <w:lvlText w:val="%6."/>
      <w:lvlJc w:val="right"/>
      <w:pPr>
        <w:ind w:left="4320" w:hanging="180"/>
      </w:pPr>
    </w:lvl>
    <w:lvl w:ilvl="6" w:tplc="BF56F8A0" w:tentative="1">
      <w:start w:val="1"/>
      <w:numFmt w:val="decimal"/>
      <w:lvlText w:val="%7."/>
      <w:lvlJc w:val="left"/>
      <w:pPr>
        <w:ind w:left="5040" w:hanging="360"/>
      </w:pPr>
    </w:lvl>
    <w:lvl w:ilvl="7" w:tplc="AE8A7496" w:tentative="1">
      <w:start w:val="1"/>
      <w:numFmt w:val="lowerLetter"/>
      <w:lvlText w:val="%8."/>
      <w:lvlJc w:val="left"/>
      <w:pPr>
        <w:ind w:left="5760" w:hanging="360"/>
      </w:pPr>
    </w:lvl>
    <w:lvl w:ilvl="8" w:tplc="006A6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1"/>
    <w:rsid w:val="0008101F"/>
    <w:rsid w:val="0010714D"/>
    <w:rsid w:val="001532A1"/>
    <w:rsid w:val="00187B16"/>
    <w:rsid w:val="00197357"/>
    <w:rsid w:val="001D7043"/>
    <w:rsid w:val="00274C0F"/>
    <w:rsid w:val="00380C17"/>
    <w:rsid w:val="004123D1"/>
    <w:rsid w:val="00532634"/>
    <w:rsid w:val="005F6845"/>
    <w:rsid w:val="00634162"/>
    <w:rsid w:val="006361FE"/>
    <w:rsid w:val="006A4E0D"/>
    <w:rsid w:val="006B5664"/>
    <w:rsid w:val="007A0BD7"/>
    <w:rsid w:val="007E71B9"/>
    <w:rsid w:val="00846B50"/>
    <w:rsid w:val="008A0A01"/>
    <w:rsid w:val="008E781E"/>
    <w:rsid w:val="00915BB1"/>
    <w:rsid w:val="00945BDB"/>
    <w:rsid w:val="00B54F29"/>
    <w:rsid w:val="00C120B9"/>
    <w:rsid w:val="00C32520"/>
    <w:rsid w:val="00CA26DF"/>
    <w:rsid w:val="00D163A5"/>
    <w:rsid w:val="00E60800"/>
    <w:rsid w:val="00E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11">
    <w:name w:val="Сетка таблицы1"/>
    <w:basedOn w:val="a1"/>
    <w:uiPriority w:val="59"/>
    <w:rsid w:val="006B566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11">
    <w:name w:val="Сетка таблицы1"/>
    <w:basedOn w:val="a1"/>
    <w:uiPriority w:val="59"/>
    <w:rsid w:val="006B566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-vologda.ru/wp-content/uploads/2017/01/030_1-_Astronomia_11kl_Vorontsov-Velyaminov_Straut_2003_-224s.pdf" TargetMode="External"/><Relationship Id="rId13" Type="http://schemas.openxmlformats.org/officeDocument/2006/relationships/hyperlink" Target="https://rosuchebnik.ru/material/elektronnye-obrazovatelnye-resursy-po-astronomii/" TargetMode="External"/><Relationship Id="rId18" Type="http://schemas.openxmlformats.org/officeDocument/2006/relationships/hyperlink" Target="https://rosuchebnik.ru/material/elektronnye-obrazovatelnye-resursy-po-astronom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suchebnik.ru/material/elektronnye-obrazovatelnye-resursy-po-astronomii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osuchebnik.ru/material/elektronnye-obrazovatelnye-resursy-po-astronomii/" TargetMode="External"/><Relationship Id="rId17" Type="http://schemas.openxmlformats.org/officeDocument/2006/relationships/hyperlink" Target="https://rosuchebnik.ru/material/elektronnye-obrazovatelnye-resursy-po-astronom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elektronnye-obrazovatelnye-resursy-po-astronomii/" TargetMode="External"/><Relationship Id="rId20" Type="http://schemas.openxmlformats.org/officeDocument/2006/relationships/hyperlink" Target="https://rosuchebnik.ru/material/elektronnye-obrazovatelnye-resursy-po-astronom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osuchebnik.ru/material/elektronnye-obrazovatelnye-resursy-po-astronomi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aterial/elektronnye-obrazovatelnye-resursy-po-astronom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suchebnik.ru/material/elektronnye-obrazovatelnye-resursy-po-astronomii/" TargetMode="External"/><Relationship Id="rId19" Type="http://schemas.openxmlformats.org/officeDocument/2006/relationships/hyperlink" Target="https://rosuchebnik.ru/material/elektronnye-obrazovatelnye-resursy-po-astronom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elektronnye-obrazovatelnye-resursy-po-astronomii/" TargetMode="External"/><Relationship Id="rId14" Type="http://schemas.openxmlformats.org/officeDocument/2006/relationships/hyperlink" Target="https://rosuchebnik.ru/material/elektronnye-obrazovatelnye-resursy-po-astronomii/" TargetMode="External"/><Relationship Id="rId22" Type="http://schemas.openxmlformats.org/officeDocument/2006/relationships/hyperlink" Target="https://rosuchebnik.ru/material/elektronnye-obrazovatelnye-resursy-po-astronom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Яковлева</dc:creator>
  <cp:lastModifiedBy>Пользователь Windows</cp:lastModifiedBy>
  <cp:revision>3</cp:revision>
  <dcterms:created xsi:type="dcterms:W3CDTF">2023-09-18T21:13:00Z</dcterms:created>
  <dcterms:modified xsi:type="dcterms:W3CDTF">2023-09-20T06:06:00Z</dcterms:modified>
</cp:coreProperties>
</file>