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CF04C0" w:rsidRPr="00485FBD" w:rsidRDefault="00CF04C0" w:rsidP="00CF04C0">
      <w:pPr>
        <w:spacing w:line="408" w:lineRule="auto"/>
        <w:rPr>
          <w:rFonts w:eastAsiaTheme="minorHAnsi"/>
        </w:rPr>
      </w:pPr>
      <w:r w:rsidRPr="00485FBD">
        <w:rPr>
          <w:rFonts w:eastAsiaTheme="minorHAnsi"/>
          <w:b/>
          <w:color w:val="000000"/>
          <w:sz w:val="28"/>
        </w:rPr>
        <w:t>МИНИСТЕРСТВО ПРОСВЕЩЕНИЯ РОССИЙСКОЙ ФЕДЕРАЦИИ</w:t>
      </w:r>
    </w:p>
    <w:p w:rsidR="00CF04C0" w:rsidRPr="00485FBD" w:rsidRDefault="00CF04C0" w:rsidP="00CF04C0">
      <w:pPr>
        <w:spacing w:line="408" w:lineRule="auto"/>
        <w:ind w:left="120"/>
        <w:jc w:val="center"/>
        <w:rPr>
          <w:rFonts w:eastAsiaTheme="minorHAnsi"/>
        </w:rPr>
      </w:pPr>
      <w:r w:rsidRPr="00485FBD">
        <w:rPr>
          <w:rFonts w:eastAsiaTheme="minorHAnsi"/>
          <w:b/>
          <w:color w:val="000000"/>
          <w:sz w:val="28"/>
        </w:rPr>
        <w:t>‌</w:t>
      </w:r>
      <w:bookmarkStart w:id="0" w:name="b5c076f7-bc91-4651-bc34-6d85e4abbbce"/>
      <w:r w:rsidRPr="00485FBD">
        <w:rPr>
          <w:rFonts w:eastAsiaTheme="minorHAnsi"/>
          <w:b/>
          <w:color w:val="000000"/>
          <w:sz w:val="28"/>
        </w:rPr>
        <w:t>Департамент Брянской области по образованию и науке</w:t>
      </w:r>
      <w:bookmarkEnd w:id="0"/>
      <w:r w:rsidRPr="00485FBD">
        <w:rPr>
          <w:rFonts w:eastAsiaTheme="minorHAnsi"/>
          <w:b/>
          <w:color w:val="000000"/>
          <w:sz w:val="28"/>
        </w:rPr>
        <w:t xml:space="preserve">‌‌ </w:t>
      </w:r>
    </w:p>
    <w:p w:rsidR="00CF04C0" w:rsidRPr="00485FBD" w:rsidRDefault="00CF04C0" w:rsidP="00CF04C0">
      <w:pPr>
        <w:spacing w:line="408" w:lineRule="auto"/>
        <w:ind w:left="120"/>
        <w:jc w:val="center"/>
        <w:rPr>
          <w:rFonts w:eastAsiaTheme="minorHAnsi"/>
        </w:rPr>
      </w:pPr>
      <w:r w:rsidRPr="00485FBD">
        <w:rPr>
          <w:rFonts w:eastAsiaTheme="minorHAnsi"/>
          <w:b/>
          <w:color w:val="000000"/>
          <w:sz w:val="28"/>
        </w:rPr>
        <w:t>‌</w:t>
      </w:r>
      <w:bookmarkStart w:id="1" w:name="cd0455fc-5d22-4e31-aea0-49981f8c0f7b"/>
      <w:r w:rsidRPr="00485FBD">
        <w:rPr>
          <w:rFonts w:eastAsiaTheme="minorHAnsi"/>
          <w:b/>
          <w:color w:val="000000"/>
          <w:sz w:val="28"/>
        </w:rPr>
        <w:t>Муниципальное образование "</w:t>
      </w:r>
      <w:proofErr w:type="spellStart"/>
      <w:r w:rsidRPr="00485FBD">
        <w:rPr>
          <w:rFonts w:eastAsiaTheme="minorHAnsi"/>
          <w:b/>
          <w:color w:val="000000"/>
          <w:sz w:val="28"/>
        </w:rPr>
        <w:t>Рогнединский</w:t>
      </w:r>
      <w:proofErr w:type="spellEnd"/>
      <w:r w:rsidRPr="00485FBD">
        <w:rPr>
          <w:rFonts w:eastAsiaTheme="minorHAnsi"/>
          <w:b/>
          <w:color w:val="000000"/>
          <w:sz w:val="28"/>
        </w:rPr>
        <w:t xml:space="preserve"> район"</w:t>
      </w:r>
      <w:bookmarkEnd w:id="1"/>
      <w:r w:rsidRPr="00485FBD">
        <w:rPr>
          <w:rFonts w:eastAsiaTheme="minorHAnsi"/>
          <w:b/>
          <w:color w:val="000000"/>
          <w:sz w:val="28"/>
        </w:rPr>
        <w:t>‌</w:t>
      </w:r>
      <w:r w:rsidRPr="00485FBD">
        <w:rPr>
          <w:rFonts w:ascii="Cambria Math" w:eastAsiaTheme="minorHAnsi" w:hAnsi="Cambria Math" w:cs="Cambria Math"/>
          <w:color w:val="000000"/>
          <w:sz w:val="28"/>
        </w:rPr>
        <w:t>​</w:t>
      </w:r>
    </w:p>
    <w:p w:rsidR="00CF04C0" w:rsidRPr="00485FBD" w:rsidRDefault="00CF04C0" w:rsidP="00CF04C0">
      <w:pPr>
        <w:spacing w:line="408" w:lineRule="auto"/>
        <w:ind w:left="120"/>
        <w:jc w:val="center"/>
        <w:rPr>
          <w:rFonts w:eastAsiaTheme="minorHAnsi"/>
          <w:lang w:val="en-US"/>
        </w:rPr>
      </w:pPr>
      <w:r w:rsidRPr="00485FBD">
        <w:rPr>
          <w:rFonts w:eastAsiaTheme="minorHAnsi"/>
          <w:b/>
          <w:color w:val="000000"/>
          <w:sz w:val="28"/>
          <w:lang w:val="en-US"/>
        </w:rPr>
        <w:t>МБОУ Вороновская СОШ</w:t>
      </w: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CF04C0" w:rsidRPr="006B03A8" w:rsidRDefault="00CF04C0" w:rsidP="00CF04C0">
      <w:pPr>
        <w:spacing w:line="254" w:lineRule="auto"/>
        <w:ind w:left="185"/>
        <w:jc w:val="center"/>
        <w:rPr>
          <w:sz w:val="24"/>
          <w:szCs w:val="24"/>
        </w:rPr>
      </w:pPr>
    </w:p>
    <w:p w:rsidR="00CF04C0" w:rsidRPr="006B03A8" w:rsidRDefault="00CF04C0" w:rsidP="00CF04C0">
      <w:pPr>
        <w:spacing w:line="254" w:lineRule="auto"/>
        <w:ind w:left="185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4C0" w:rsidRPr="006B03A8" w:rsidRDefault="00CF04C0" w:rsidP="00CF04C0">
      <w:pPr>
        <w:spacing w:line="254" w:lineRule="auto"/>
        <w:ind w:left="185"/>
        <w:jc w:val="center"/>
        <w:rPr>
          <w:sz w:val="24"/>
          <w:szCs w:val="24"/>
        </w:rPr>
      </w:pPr>
    </w:p>
    <w:p w:rsidR="00CF04C0" w:rsidRPr="006B03A8" w:rsidRDefault="00CF04C0" w:rsidP="00CF04C0">
      <w:pPr>
        <w:spacing w:line="254" w:lineRule="auto"/>
        <w:ind w:left="185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85" w:type="dxa"/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CF04C0" w:rsidRPr="006B03A8" w:rsidTr="004A6C26">
        <w:tc>
          <w:tcPr>
            <w:tcW w:w="3042" w:type="dxa"/>
            <w:shd w:val="clear" w:color="auto" w:fill="auto"/>
            <w:hideMark/>
          </w:tcPr>
          <w:p w:rsidR="00CF04C0" w:rsidRPr="006B03A8" w:rsidRDefault="00CF04C0" w:rsidP="004A6C26">
            <w:pPr>
              <w:spacing w:line="254" w:lineRule="auto"/>
              <w:rPr>
                <w:b/>
                <w:sz w:val="24"/>
                <w:szCs w:val="24"/>
              </w:rPr>
            </w:pPr>
            <w:r w:rsidRPr="006B03A8">
              <w:rPr>
                <w:b/>
                <w:sz w:val="24"/>
                <w:szCs w:val="24"/>
              </w:rPr>
              <w:t>РАССМОТРЕНО</w:t>
            </w:r>
          </w:p>
          <w:p w:rsidR="00CF04C0" w:rsidRPr="006B03A8" w:rsidRDefault="00CF04C0" w:rsidP="004A6C26">
            <w:pPr>
              <w:spacing w:line="254" w:lineRule="auto"/>
              <w:rPr>
                <w:sz w:val="20"/>
                <w:szCs w:val="24"/>
              </w:rPr>
            </w:pPr>
            <w:r w:rsidRPr="006B03A8">
              <w:rPr>
                <w:sz w:val="20"/>
                <w:szCs w:val="24"/>
              </w:rPr>
              <w:t xml:space="preserve">на заседании методического объединения </w:t>
            </w:r>
            <w:r w:rsidRPr="000B27DA">
              <w:rPr>
                <w:sz w:val="20"/>
                <w:szCs w:val="24"/>
              </w:rPr>
              <w:t>классных руководителей</w:t>
            </w:r>
          </w:p>
          <w:p w:rsidR="00CF04C0" w:rsidRPr="006B03A8" w:rsidRDefault="00CF04C0" w:rsidP="004A6C26">
            <w:pPr>
              <w:spacing w:after="31" w:line="264" w:lineRule="auto"/>
              <w:ind w:left="-5" w:right="1168"/>
              <w:rPr>
                <w:sz w:val="20"/>
                <w:szCs w:val="24"/>
              </w:rPr>
            </w:pPr>
            <w:r w:rsidRPr="006B03A8">
              <w:rPr>
                <w:sz w:val="20"/>
                <w:szCs w:val="24"/>
              </w:rPr>
              <w:t>Руководитель МО</w:t>
            </w:r>
          </w:p>
          <w:p w:rsidR="00CF04C0" w:rsidRPr="006B03A8" w:rsidRDefault="00CF04C0" w:rsidP="004A6C26">
            <w:pPr>
              <w:spacing w:line="254" w:lineRule="auto"/>
              <w:rPr>
                <w:sz w:val="20"/>
                <w:szCs w:val="24"/>
              </w:rPr>
            </w:pPr>
            <w:r w:rsidRPr="006B03A8">
              <w:rPr>
                <w:sz w:val="24"/>
                <w:szCs w:val="24"/>
              </w:rPr>
              <w:t>__________</w:t>
            </w:r>
            <w:r w:rsidRPr="000B27DA">
              <w:rPr>
                <w:sz w:val="24"/>
                <w:szCs w:val="24"/>
              </w:rPr>
              <w:t>Климова Е.А.</w:t>
            </w:r>
          </w:p>
          <w:p w:rsidR="00CF04C0" w:rsidRPr="006B03A8" w:rsidRDefault="00CF04C0" w:rsidP="004A6C26">
            <w:pPr>
              <w:spacing w:after="31" w:line="264" w:lineRule="auto"/>
              <w:ind w:left="-5" w:right="34" w:hanging="10"/>
              <w:rPr>
                <w:sz w:val="20"/>
                <w:szCs w:val="24"/>
              </w:rPr>
            </w:pPr>
            <w:r w:rsidRPr="006B03A8">
              <w:rPr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shd w:val="clear" w:color="auto" w:fill="auto"/>
            <w:hideMark/>
          </w:tcPr>
          <w:p w:rsidR="00CF04C0" w:rsidRPr="006B03A8" w:rsidRDefault="00CF04C0" w:rsidP="004A6C26">
            <w:pPr>
              <w:spacing w:line="254" w:lineRule="auto"/>
              <w:rPr>
                <w:sz w:val="20"/>
                <w:szCs w:val="24"/>
              </w:rPr>
            </w:pPr>
            <w:r w:rsidRPr="006B03A8">
              <w:rPr>
                <w:b/>
                <w:sz w:val="24"/>
                <w:szCs w:val="24"/>
              </w:rPr>
              <w:t>СОГЛАСОВАНО</w:t>
            </w:r>
            <w:r w:rsidRPr="006B03A8">
              <w:rPr>
                <w:sz w:val="20"/>
                <w:szCs w:val="24"/>
              </w:rPr>
              <w:t xml:space="preserve"> </w:t>
            </w:r>
          </w:p>
          <w:p w:rsidR="00CF04C0" w:rsidRPr="006B03A8" w:rsidRDefault="00CF04C0" w:rsidP="004A6C26">
            <w:pPr>
              <w:spacing w:line="254" w:lineRule="auto"/>
              <w:ind w:right="-137"/>
              <w:rPr>
                <w:sz w:val="20"/>
                <w:szCs w:val="24"/>
              </w:rPr>
            </w:pPr>
            <w:r w:rsidRPr="006B03A8">
              <w:rPr>
                <w:sz w:val="20"/>
                <w:szCs w:val="24"/>
              </w:rPr>
              <w:t>Зам. директора по УВР</w:t>
            </w:r>
          </w:p>
          <w:p w:rsidR="00CF04C0" w:rsidRPr="006B03A8" w:rsidRDefault="00CF04C0" w:rsidP="004A6C26">
            <w:pPr>
              <w:spacing w:line="254" w:lineRule="auto"/>
              <w:ind w:right="-137"/>
              <w:rPr>
                <w:sz w:val="20"/>
                <w:szCs w:val="24"/>
              </w:rPr>
            </w:pPr>
            <w:r w:rsidRPr="006B03A8">
              <w:rPr>
                <w:sz w:val="20"/>
                <w:szCs w:val="24"/>
              </w:rPr>
              <w:t xml:space="preserve">_______________Пушкарева Г.А. </w:t>
            </w:r>
          </w:p>
          <w:p w:rsidR="00CF04C0" w:rsidRPr="006B03A8" w:rsidRDefault="00CF04C0" w:rsidP="004A6C26">
            <w:pPr>
              <w:spacing w:line="254" w:lineRule="auto"/>
              <w:ind w:right="-137"/>
              <w:rPr>
                <w:sz w:val="24"/>
                <w:szCs w:val="24"/>
              </w:rPr>
            </w:pPr>
            <w:r w:rsidRPr="006B03A8">
              <w:rPr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  <w:shd w:val="clear" w:color="auto" w:fill="auto"/>
          </w:tcPr>
          <w:p w:rsidR="00CF04C0" w:rsidRPr="006B03A8" w:rsidRDefault="00CF04C0" w:rsidP="004A6C26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6B03A8">
              <w:rPr>
                <w:b/>
                <w:sz w:val="24"/>
                <w:szCs w:val="24"/>
              </w:rPr>
              <w:t>УТВЕРЖДЕНО</w:t>
            </w:r>
          </w:p>
          <w:p w:rsidR="00CF04C0" w:rsidRPr="006B03A8" w:rsidRDefault="00CF04C0" w:rsidP="004A6C26">
            <w:pPr>
              <w:spacing w:after="31" w:line="264" w:lineRule="auto"/>
              <w:ind w:left="-5" w:right="1168"/>
              <w:rPr>
                <w:sz w:val="20"/>
                <w:szCs w:val="24"/>
              </w:rPr>
            </w:pPr>
            <w:r w:rsidRPr="006B03A8">
              <w:rPr>
                <w:sz w:val="20"/>
                <w:szCs w:val="24"/>
              </w:rPr>
              <w:t>Директор школы</w:t>
            </w:r>
          </w:p>
          <w:p w:rsidR="00CF04C0" w:rsidRPr="006B03A8" w:rsidRDefault="00CF04C0" w:rsidP="004A6C26">
            <w:pPr>
              <w:spacing w:after="31" w:line="264" w:lineRule="auto"/>
              <w:ind w:left="-5" w:right="-143" w:hanging="10"/>
              <w:rPr>
                <w:sz w:val="20"/>
                <w:szCs w:val="24"/>
              </w:rPr>
            </w:pPr>
            <w:r w:rsidRPr="006B03A8">
              <w:rPr>
                <w:sz w:val="20"/>
                <w:szCs w:val="24"/>
              </w:rPr>
              <w:t xml:space="preserve">____________ </w:t>
            </w:r>
            <w:r w:rsidRPr="000B27DA">
              <w:rPr>
                <w:sz w:val="20"/>
                <w:szCs w:val="24"/>
              </w:rPr>
              <w:t xml:space="preserve">     </w:t>
            </w:r>
            <w:r w:rsidRPr="006B03A8">
              <w:rPr>
                <w:sz w:val="20"/>
                <w:szCs w:val="24"/>
              </w:rPr>
              <w:t>Пижурин С.В.</w:t>
            </w:r>
          </w:p>
          <w:p w:rsidR="00CF04C0" w:rsidRPr="006B03A8" w:rsidRDefault="00CF04C0" w:rsidP="004A6C26">
            <w:pPr>
              <w:spacing w:after="31" w:line="264" w:lineRule="auto"/>
              <w:ind w:left="-5" w:right="-1" w:hanging="10"/>
              <w:rPr>
                <w:sz w:val="20"/>
                <w:szCs w:val="24"/>
              </w:rPr>
            </w:pPr>
            <w:r w:rsidRPr="006B03A8">
              <w:rPr>
                <w:sz w:val="20"/>
                <w:szCs w:val="24"/>
              </w:rPr>
              <w:t>№ 81 от «31»августа2023 г.</w:t>
            </w:r>
          </w:p>
          <w:p w:rsidR="00CF04C0" w:rsidRPr="006B03A8" w:rsidRDefault="00CF04C0" w:rsidP="004A6C26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</w:tbl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CF04C0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  <w:bookmarkStart w:id="2" w:name="_GoBack"/>
      <w:bookmarkEnd w:id="2"/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 xml:space="preserve">«РАЗГОВОРЫ О </w:t>
      </w:r>
      <w:proofErr w:type="gramStart"/>
      <w:r w:rsidRPr="00735B2F">
        <w:rPr>
          <w:b/>
          <w:sz w:val="40"/>
        </w:rPr>
        <w:t>ВАЖНОМ</w:t>
      </w:r>
      <w:proofErr w:type="gramEnd"/>
      <w:r w:rsidRPr="00735B2F">
        <w:rPr>
          <w:b/>
          <w:sz w:val="40"/>
        </w:rPr>
        <w:t>»</w:t>
      </w:r>
    </w:p>
    <w:p w:rsidR="00735B2F" w:rsidRPr="00735B2F" w:rsidRDefault="00CA291A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10–11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11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3" w:name="_bookmark0"/>
      <w:bookmarkEnd w:id="3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4" w:name="_bookmark2"/>
      <w:bookmarkStart w:id="5" w:name="_bookmark3"/>
      <w:bookmarkEnd w:id="4"/>
      <w:bookmarkEnd w:id="5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A3F74" w:rsidRDefault="004A3F74" w:rsidP="0091614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6" w:name="_bookmark1"/>
      <w:bookmarkEnd w:id="6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1614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A291A" w:rsidRDefault="00CA291A" w:rsidP="0091614A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2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3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7" w:name="_bookmark13"/>
      <w:bookmarkEnd w:id="7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 xml:space="preserve">внутренних угроз;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4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91614A" w:rsidRPr="0091614A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 w:rsidR="00A77A0F">
              <w:rPr>
                <w:sz w:val="28"/>
              </w:rPr>
              <w:t xml:space="preserve"> всего, что любила эта</w:t>
            </w:r>
            <w:r w:rsidR="00A77A0F">
              <w:rPr>
                <w:sz w:val="28"/>
              </w:rPr>
              <w:tab/>
              <w:t>молодая</w:t>
            </w:r>
            <w:r w:rsidR="00A77A0F">
              <w:rPr>
                <w:sz w:val="28"/>
              </w:rPr>
              <w:tab/>
              <w:t>девушка.</w:t>
            </w:r>
          </w:p>
          <w:p w:rsidR="0091614A" w:rsidRP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</w:t>
            </w:r>
            <w:r w:rsidR="00A77A0F"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интерактивной карты, беседа о сохранении памятников героям.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Избирательная система России (30 </w:t>
            </w:r>
            <w:r w:rsidRPr="00C75CF9">
              <w:rPr>
                <w:b/>
                <w:sz w:val="28"/>
              </w:rPr>
              <w:lastRenderedPageBreak/>
              <w:t>лет ЦИК)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Право избирать и быть избранным гарантировано</w:t>
            </w:r>
            <w:r w:rsidRPr="00A77A0F">
              <w:rPr>
                <w:sz w:val="28"/>
              </w:rPr>
              <w:lastRenderedPageBreak/>
              <w:tab/>
              <w:t>Конституцией Российской Федерации каждому гражданину нашей страны.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Обсуждение ситуаций, возникающих в связи с голосованием и выборами.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</w:t>
            </w:r>
            <w:r w:rsidRPr="00C75CF9">
              <w:rPr>
                <w:b/>
                <w:sz w:val="28"/>
              </w:rPr>
              <w:lastRenderedPageBreak/>
              <w:t xml:space="preserve">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</w:t>
            </w:r>
            <w:r w:rsidRPr="00A77A0F">
              <w:rPr>
                <w:sz w:val="28"/>
              </w:rPr>
              <w:lastRenderedPageBreak/>
              <w:t>неотъемлемой составляющей жизни человека. Они приводят к депрессивному состоянию, которое, в свою очередь, может привести к проблемам физического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>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Просмотр отрывков из мультфильмов и фильмов, обсуждение их. Беседа о </w:t>
            </w:r>
            <w:proofErr w:type="spellStart"/>
            <w:r w:rsidRPr="00A77A0F">
              <w:rPr>
                <w:sz w:val="28"/>
              </w:rPr>
              <w:t>буллинге</w:t>
            </w:r>
            <w:proofErr w:type="spellEnd"/>
            <w:r w:rsidRPr="00A77A0F">
              <w:rPr>
                <w:sz w:val="28"/>
              </w:rPr>
              <w:t>, его причинах и вреде, который он причиняет человеку.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77A0F">
              <w:rPr>
                <w:sz w:val="28"/>
              </w:rPr>
              <w:t>лайфхаков</w:t>
            </w:r>
            <w:proofErr w:type="spellEnd"/>
            <w:r w:rsidRPr="00A77A0F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A77A0F">
              <w:rPr>
                <w:sz w:val="28"/>
              </w:rPr>
              <w:t>находиться.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анализировать и рефлексировать,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талантливых людей, с историей и культурой страны.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любимых мультфильмах и кинофильмах, жанрах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Игра «Ты - актер», где дети пробуют себя в роли актеров </w:t>
            </w:r>
            <w:r w:rsidRPr="00A77A0F">
              <w:rPr>
                <w:sz w:val="28"/>
              </w:rPr>
              <w:lastRenderedPageBreak/>
              <w:t>немого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>они олицетворяют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>беспримерное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 w:rsidR="00F56CC1">
              <w:rPr>
                <w:sz w:val="28"/>
              </w:rPr>
              <w:t>ерактивного</w:t>
            </w:r>
            <w:r w:rsidR="00F56CC1">
              <w:rPr>
                <w:sz w:val="28"/>
              </w:rPr>
              <w:tab/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князем Дмитрием Пожарским и земским старостой Кузьмой Мининым.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что им надо объединяться?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lastRenderedPageBreak/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</w:t>
            </w:r>
            <w:proofErr w:type="spellStart"/>
            <w:r w:rsidRPr="00A77A0F">
              <w:rPr>
                <w:sz w:val="28"/>
              </w:rPr>
              <w:t>цифровизацией</w:t>
            </w:r>
            <w:proofErr w:type="spellEnd"/>
            <w:r w:rsidRPr="00A77A0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Рефлексивная беседа, в ходе которой педагог просит </w:t>
            </w:r>
            <w:r w:rsidRPr="00A77A0F">
              <w:rPr>
                <w:sz w:val="28"/>
              </w:rPr>
              <w:lastRenderedPageBreak/>
              <w:t>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Красного </w:t>
            </w:r>
            <w:r w:rsidRPr="00F56CC1">
              <w:rPr>
                <w:sz w:val="28"/>
              </w:rPr>
              <w:lastRenderedPageBreak/>
              <w:t xml:space="preserve">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t>Волонтёрство</w:t>
            </w:r>
            <w:proofErr w:type="spellEnd"/>
            <w:r w:rsidRPr="00F56CC1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Знакомство школьников с информацией о создании в </w:t>
            </w:r>
            <w:r w:rsidRPr="00F56CC1">
              <w:rPr>
                <w:sz w:val="28"/>
              </w:rPr>
              <w:lastRenderedPageBreak/>
              <w:t>Международного Комитета Красного Креста.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От А до Я.</w:t>
            </w:r>
          </w:p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Иваном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Федоровым: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</w:t>
            </w:r>
            <w:r w:rsidR="001F1B62">
              <w:rPr>
                <w:sz w:val="28"/>
              </w:rPr>
              <w:t>ическая</w:t>
            </w:r>
            <w:r w:rsidR="001F1B62">
              <w:rPr>
                <w:sz w:val="28"/>
              </w:rPr>
              <w:tab/>
              <w:t>беседа «Первая</w:t>
            </w:r>
            <w:r w:rsidR="001F1B62">
              <w:rPr>
                <w:sz w:val="28"/>
              </w:rPr>
              <w:tab/>
              <w:t xml:space="preserve">печатная </w:t>
            </w:r>
            <w:r>
              <w:rPr>
                <w:sz w:val="28"/>
              </w:rPr>
              <w:t>«Азб</w:t>
            </w:r>
            <w:r w:rsidR="001F1B62">
              <w:rPr>
                <w:sz w:val="28"/>
              </w:rPr>
              <w:t xml:space="preserve">ука»: в </w:t>
            </w:r>
            <w:r w:rsidRPr="00F56CC1">
              <w:rPr>
                <w:sz w:val="28"/>
              </w:rPr>
              <w:t>чем особенности».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F56CC1" w:rsidRPr="008951BA" w:rsidRDefault="00F56CC1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выживания ленинградцев.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lastRenderedPageBreak/>
              <w:t>войск. О героизме советских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воинов,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союзных государств и поддерживают их.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Достижения науки в повседневной жизни. Плюсы и </w:t>
            </w:r>
            <w:r w:rsidRPr="00F56CC1">
              <w:rPr>
                <w:sz w:val="28"/>
              </w:rPr>
              <w:lastRenderedPageBreak/>
              <w:t>минусы научно- технического прогресса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Работа в группах с дальнейшим обобщением: «Плюсы и </w:t>
            </w:r>
            <w:r w:rsidRPr="00F56CC1">
              <w:rPr>
                <w:sz w:val="28"/>
              </w:rPr>
              <w:lastRenderedPageBreak/>
              <w:t>минусы научно-технического прогресса»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</w:t>
            </w:r>
            <w:r w:rsidRPr="00F56CC1">
              <w:rPr>
                <w:sz w:val="28"/>
              </w:rPr>
              <w:lastRenderedPageBreak/>
              <w:t>флотом (1790—1798); командующего русско-турецкой эскадрой в Средиземном море (1798—1800), адмирала (1799) Ф.Ф.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Ушакова.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беседе о том, как жители России выражают свою </w:t>
            </w:r>
            <w:r w:rsidRPr="00F56CC1">
              <w:rPr>
                <w:sz w:val="28"/>
              </w:rPr>
              <w:lastRenderedPageBreak/>
              <w:t>благодарность защитникам Отечества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 w:rsidR="001F1B62"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 w:rsidR="001F1B62"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 xml:space="preserve">фестиваля. Исторические факты появления всемирного фестиваля </w:t>
            </w:r>
            <w:r w:rsidRPr="00F56CC1">
              <w:rPr>
                <w:sz w:val="28"/>
              </w:rPr>
              <w:lastRenderedPageBreak/>
              <w:t>молодежи и студентов. Фестивали, которые проходили в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Групповая работа по созданию кластера «Всемирный фестиваль молодежи».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Дискуссия </w:t>
            </w:r>
            <w:r w:rsidR="00F56CC1"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="00F56CC1" w:rsidRPr="001F1B62">
              <w:rPr>
                <w:sz w:val="28"/>
              </w:rPr>
              <w:t>в подробностях».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 w:rsidR="001F1B62"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F56CC1" w:rsidRDefault="001F1B62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F56CC1" w:rsidRPr="00F56CC1">
              <w:rPr>
                <w:sz w:val="28"/>
              </w:rPr>
              <w:t>авиастроение.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1F1B62">
              <w:rPr>
                <w:sz w:val="28"/>
              </w:rPr>
              <w:t>Суперджет</w:t>
            </w:r>
            <w:proofErr w:type="spellEnd"/>
            <w:r w:rsidRPr="001F1B62">
              <w:rPr>
                <w:sz w:val="28"/>
              </w:rPr>
              <w:t>", МС-21, Ил-114- 300, Ту-214, Ил-96, "Байкал".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 w:rsidR="001F1B62">
              <w:rPr>
                <w:sz w:val="28"/>
              </w:rPr>
              <w:t xml:space="preserve">Крымского полуострова. </w:t>
            </w:r>
            <w:r w:rsidR="001F1B62">
              <w:rPr>
                <w:sz w:val="28"/>
              </w:rPr>
              <w:lastRenderedPageBreak/>
              <w:t xml:space="preserve">Значение </w:t>
            </w:r>
            <w:r w:rsidRPr="00F56CC1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Самостоятельная работа по изучению информации по </w:t>
            </w:r>
            <w:r w:rsidRPr="001F1B62">
              <w:rPr>
                <w:sz w:val="28"/>
              </w:rPr>
              <w:lastRenderedPageBreak/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Рефлексивная беседа о том, как важно уметь поддерживать </w:t>
            </w:r>
            <w:r w:rsidRPr="001F1B62">
              <w:rPr>
                <w:sz w:val="28"/>
              </w:rPr>
              <w:lastRenderedPageBreak/>
              <w:t>оптимизм в себе и в окружающих.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:rsidR="00F56CC1" w:rsidRPr="00F56CC1" w:rsidRDefault="00F56CC1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фильм</w:t>
            </w:r>
            <w:r w:rsidR="001F1B62"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«Вызов»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героизм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персонажей и реальных людей.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F1B62">
              <w:rPr>
                <w:sz w:val="28"/>
              </w:rPr>
              <w:t>Кондакова</w:t>
            </w:r>
            <w:proofErr w:type="spellEnd"/>
            <w:r w:rsidRPr="001F1B62">
              <w:rPr>
                <w:sz w:val="28"/>
              </w:rPr>
              <w:t xml:space="preserve">, Сергей </w:t>
            </w:r>
            <w:proofErr w:type="spellStart"/>
            <w:r w:rsidRPr="001F1B62">
              <w:rPr>
                <w:sz w:val="28"/>
              </w:rPr>
              <w:t>Крикалев</w:t>
            </w:r>
            <w:proofErr w:type="spellEnd"/>
            <w:r w:rsidRPr="001F1B62">
              <w:rPr>
                <w:sz w:val="28"/>
              </w:rPr>
              <w:t>, Геннадий Падалка, Анатолий Соловьев).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t>Экологичное</w:t>
            </w:r>
            <w:proofErr w:type="spellEnd"/>
            <w:r w:rsidRPr="00F56CC1">
              <w:rPr>
                <w:sz w:val="28"/>
              </w:rPr>
              <w:t xml:space="preserve"> потребление — способ позаботиться о </w:t>
            </w:r>
            <w:r w:rsidRPr="00F56CC1">
              <w:rPr>
                <w:sz w:val="28"/>
              </w:rPr>
              <w:lastRenderedPageBreak/>
              <w:t>сохранности планеты. Экологические проблемы как следствия безответственного поведения человека.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об экологическом потреблении. Обсуждение экологических проблем, </w:t>
            </w:r>
            <w:r w:rsidRPr="001F1B62">
              <w:rPr>
                <w:sz w:val="28"/>
              </w:rPr>
              <w:lastRenderedPageBreak/>
              <w:t>существующих в России, и роли людей в их появлении, поиски решений.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Труд крут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:rsidR="00F56CC1" w:rsidRPr="00F56CC1" w:rsidRDefault="00F56CC1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:rsidR="00F56CC1" w:rsidRPr="001F1B62" w:rsidRDefault="00F56CC1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="00F56CC1" w:rsidRPr="001F1B62">
              <w:rPr>
                <w:sz w:val="28"/>
              </w:rPr>
              <w:t>трудовыми навыками?»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 пионерской организации.</w:t>
            </w:r>
          </w:p>
          <w:p w:rsidR="00F56CC1" w:rsidRPr="001F1B62" w:rsidRDefault="00F56CC1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</w:r>
            <w:r w:rsidR="001F1B62" w:rsidRPr="001F1B62">
              <w:rPr>
                <w:sz w:val="28"/>
              </w:rPr>
              <w:t xml:space="preserve">том, </w:t>
            </w:r>
            <w:r w:rsidR="001F1B62" w:rsidRPr="001F1B62">
              <w:rPr>
                <w:sz w:val="28"/>
              </w:rPr>
              <w:tab/>
            </w:r>
            <w:r w:rsidR="001F1B62">
              <w:rPr>
                <w:sz w:val="28"/>
              </w:rPr>
              <w:t>какое</w:t>
            </w:r>
            <w:r w:rsidR="001F1B62">
              <w:rPr>
                <w:sz w:val="28"/>
              </w:rPr>
              <w:tab/>
              <w:t>должно</w:t>
            </w:r>
            <w:r w:rsidR="001F1B62">
              <w:rPr>
                <w:sz w:val="28"/>
              </w:rPr>
              <w:tab/>
              <w:t xml:space="preserve">быть </w:t>
            </w:r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Брейн</w:t>
            </w:r>
            <w:proofErr w:type="spellEnd"/>
            <w:r w:rsidRPr="001F1B62">
              <w:rPr>
                <w:sz w:val="28"/>
              </w:rPr>
              <w:t>- ринг «Узнай произведение по иллюстрации».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11" w:rsidRDefault="00D76111">
      <w:r>
        <w:separator/>
      </w:r>
    </w:p>
  </w:endnote>
  <w:endnote w:type="continuationSeparator" w:id="0">
    <w:p w:rsidR="00D76111" w:rsidRDefault="00D7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11" w:rsidRDefault="00D76111">
      <w:r>
        <w:separator/>
      </w:r>
    </w:p>
  </w:footnote>
  <w:footnote w:type="continuationSeparator" w:id="0">
    <w:p w:rsidR="00D76111" w:rsidRDefault="00D7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C34AD3"/>
    <w:rsid w:val="00C75CF9"/>
    <w:rsid w:val="00C86868"/>
    <w:rsid w:val="00C920B0"/>
    <w:rsid w:val="00CA291A"/>
    <w:rsid w:val="00CF04C0"/>
    <w:rsid w:val="00D7368E"/>
    <w:rsid w:val="00D76111"/>
    <w:rsid w:val="00DA5488"/>
    <w:rsid w:val="00DB3173"/>
    <w:rsid w:val="00DF6189"/>
    <w:rsid w:val="00E76A1E"/>
    <w:rsid w:val="00E97379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0%D0%B4%D0%BC%D0%B8%D1%80%D0%B0%D0%B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C064-CEB1-40A9-8FB8-6AF4CE91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37</Pages>
  <Words>9357</Words>
  <Characters>53339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 Windows</cp:lastModifiedBy>
  <cp:revision>13</cp:revision>
  <dcterms:created xsi:type="dcterms:W3CDTF">2023-08-15T20:25:00Z</dcterms:created>
  <dcterms:modified xsi:type="dcterms:W3CDTF">2023-09-19T07:50:00Z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